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ind w:left="0" w:right="0" w:firstLine="0"/>
        <w:jc w:val="center"/>
        <w:rPr>
          <w:rFonts w:hint="eastAsia" w:ascii="宋体" w:hAnsi="宋体" w:eastAsia="宋体" w:cs="宋体"/>
          <w:b/>
          <w:bCs/>
          <w:i w:val="0"/>
          <w:caps w:val="0"/>
          <w:color w:val="333333"/>
          <w:spacing w:val="0"/>
          <w:sz w:val="16"/>
          <w:szCs w:val="16"/>
        </w:rPr>
      </w:pPr>
      <w:bookmarkStart w:id="0" w:name="_GoBack"/>
      <w:r>
        <w:rPr>
          <w:rFonts w:hint="eastAsia" w:ascii="宋体" w:hAnsi="宋体" w:eastAsia="宋体" w:cs="宋体"/>
          <w:b/>
          <w:bCs/>
          <w:i w:val="0"/>
          <w:caps w:val="0"/>
          <w:color w:val="333333"/>
          <w:spacing w:val="0"/>
          <w:sz w:val="36"/>
          <w:szCs w:val="36"/>
          <w:bdr w:val="none" w:color="auto" w:sz="0" w:space="0"/>
          <w:shd w:val="clear" w:fill="FFFFFF"/>
        </w:rPr>
        <w:t>中华人民共和国工业产品生产许可证管理条例</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center"/>
        <w:textAlignment w:val="auto"/>
        <w:rPr>
          <w:rFonts w:hint="eastAsia" w:asciiTheme="minorEastAsia" w:hAnsiTheme="minorEastAsia" w:eastAsiaTheme="minorEastAsia" w:cstheme="minorEastAsia"/>
          <w:i w:val="0"/>
          <w:caps w:val="0"/>
          <w:color w:val="333333"/>
          <w:spacing w:val="0"/>
          <w:sz w:val="24"/>
          <w:szCs w:val="24"/>
          <w:bdr w:val="none" w:color="auto" w:sz="0" w:space="0"/>
          <w:shd w:val="clear" w:fill="FFFFFF"/>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第一章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第一条　为了保证直接关系公共安全、人体健康、生命财产安全的重要工业产品的质量安全，贯彻国家产业政策，促进社会主义市场经济健康、协调发展，制定本条例。</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第二条　国家对生产下列重要工业产品的企业实行生产许可证制度：</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（一）乳制品、肉制品、饮料、米、面、食用油、酒类等直接关系人体健康的加工食品；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（二）电热毯、压力锅、燃气热水器等可能危及人身、财产安全的产品；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（三）税控收款机、防伪验钞仪、卫星电视广播地面接收设备、无线广播电视发射设备等关系金融安全和通信质量安全的产品；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（四）安全网、安全帽、建筑扣件等保障劳动安全的产品；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（五）电力铁塔、桥梁支座、铁路工业产品、水工金属结构、危险化学品及其包装物、容器等影响生产安全、公共安全的产品；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（六）法律、行政法规要求依照本条例的规定实行生产许可证管理的其他产品。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第三条　国家实行生产许可证制度的工业产品目录（以下简称目录）由国务院工业产品生产许可证主管部门会同国务院有关部门制定，并征求消费者协会和相关产品行业协会的意见，报国务院批准后向社会公布。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工业产品的质量安全通过消费者自我判断、企业自律和市场竞争能够有效保证的，不实行生产许可证制度。</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工业产品的质量安全通过认证认可制度能够有效保证的，不实行生产许可证制度。</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国务院工业产品生产许可证主管部门会同国务院有关部门适时对目录进行评价、调整和逐步缩减，报国务院批准后向社会公布。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第四条　在中华人民共和国境内生产、销售或者在经营活动中使用列入目录产品的，应当遵守本条例。</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列入目录产品的进出口管理依照法律、行政法规和国家有关规定执行。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第五条　任何企业未取得生产许可证不得生产列入目录的产品。任何单位和个人不得销售或者在经营活动中使用未取得生产许可证的列入目录的产品。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第六条　国务院工业产品生产许可证主管部门依照本条例负责全国工业产品生产许可证统一管理工作，县级以上地方工业产品生产许可证主管部门负责本行政区域内的工业产品生产许可证管理工作。</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国家对实行工业产品生产许可证制度的工业产品，统一目录，统一审查要求，统一证书标志，统一监督管理。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第七条　工业产品生产许可证管理，应当遵循科学公正、公开透明、程序合法、便民高效的原则。</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第八条　县级以上工业产品生产许可证主管部门及其人员、检验机构和检验人员，对所知悉的国家秘密和商业秘密负有保密义务。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第二章　申请与受理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第九条　企业取得生产许可证，应当符合下列条件：</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（一）有营业执照；</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（二）有与所生产产品相适应的专业技术人员；</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（三）有与所生产产品相适应的生产条件和检验检疫手段；</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（四）有与所生产产品相适应的技术文件和工艺文件；</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（五）有健全有效的质量管理制度和责任制度；</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（六）产品符合有关国家标准、行业标准以及保障人体健康和人身、财产安全的要求；</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（七）符合国家产业政策的规定，不存在国家明令淘汰和禁止投资建设的落后工艺、高耗能、污染环境、浪费资源的情况。</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法律、行政法规有其他规定的，还应当符合其规定。</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第十条　国务院工业产品生产许可证主管部门依照本条例第九条规定的条件，根据工业产品的不同特性，制定并发布取得列入目录产品生产许可证的具体要求；需要对列入目录产品生产许可证的具体要求作特殊规定的，应当会同国务院有关部门制定并发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制定列入目录产品生产许可证的具体要求，应当征求消费者协会和相关产品行业协会的意见。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第十一条　企业生产列入目录的产品，应当向企业所在地的省、自治区、直辖市工业产品生产许可证主管部门申请取得生产许可证。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企业正在生产的产品被列入目录的，应当在国务院工业产品生产许可证主管部门规定的时间内申请取得生产许可证。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企业的申请可以通过信函、电报、电传、传真、电子数据交换和电子邮件等方式提出。</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第十二条　省、自治区、直辖市工业产品生产许可证主管部门收到企业的申请后，应当依照《中华人民共和国行政许可法》的有关规定办理。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第十三条　省、自治区、直辖市工业产品生产许可证主管部门以及其他任何单位不得另行附加任何条件，限制企业申请取得生产许可证。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第三章　审查与决定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第十四条　省、自治区、直辖市工业产品生产许可证主管部门受理企业申请后，应当组织对企业进行审查。依照列入目录产品生产许可证的具体要求，应当由国务院工业产品生产许可证主管部门组织对企业进行审查的，省、自治区、直辖市工业产品生产许可证主管部门应当自受理企业申请之日起5日内将全部申请材料报送国务院工业产品生产许可证主管部门。</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对企业的审查包括对企业的实地核查和对产品的检验。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第十五条　对企业进行实地核查，国务院工业产品生产许可证主管部门或者省、自治区、直辖市工业产品生产许可证主管部门应当指派2至4名核查人员，企业应当予以配合。</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第十六条　核查人员经国务院工业产品生产许可证主管部门组织考核合格，取得核查人员证书，方可从事相应的核查工作。</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第十七</w:t>
      </w:r>
      <w:r>
        <w:rPr>
          <w:rStyle w:val="5"/>
          <w:rFonts w:hint="eastAsia" w:asciiTheme="minorEastAsia" w:hAnsiTheme="minorEastAsia" w:eastAsiaTheme="minorEastAsia" w:cstheme="minorEastAsia"/>
          <w:i w:val="0"/>
          <w:caps w:val="0"/>
          <w:color w:val="333333"/>
          <w:spacing w:val="0"/>
          <w:sz w:val="24"/>
          <w:szCs w:val="24"/>
          <w:bdr w:val="none" w:color="auto" w:sz="0" w:space="0"/>
          <w:shd w:val="clear" w:fill="FFFFFF"/>
        </w:rPr>
        <w:t>条</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核查人员依照本条例第九条规定的条件和列入目录产品生产许可证的具体要求对企业进行实地核查。</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核查人员对企业进行实地核查，不得刁难企业，不得索取、收受企业的财物，不得谋取其他不当利益。</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第十八条　国务院工业产品生产许可证主管部门或者省、自治区、直辖市工业产品生产许可证主管部门应当自受理企业申请之日起30日内将对企业实地核查的结果书面告知企业。核查不合格的，应当说明理由。</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第十九条　企业经实地核查合格的，应当及时进行产品检验。需要送样检验的，核查人员应当封存样品，并告知企业在7日内将该样品送达具有相应资质的检验机构。需要现场检验的，由核查人员通知检验机构进行现场检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第二十条　检验机构应当依照国家有关标准、要求进行产品检验，在规定时间内完成检验工作。</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检验机构和检验人员应当客观、公正、及时地出具检验报告。检验报告经检验人员签字后，由检验机构负责人签署。检验机构和检验人员对检验报告负责。</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第二十一条　检验机构和检验人员进行产品检验，应当遵循诚信原则和方便企业的原则，为企业提供可靠、便捷的检验服务，不得拖延，不得刁难企业。</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第二十二条　检验机构和检验人员不得从事与其检验的列入目录产品相关的生产、销售活动，不得以其名义推荐或者监制、监销其检验的列入目录产品。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第二十三条　由省、自治区、直辖市工业产品生产许可证主管部门组织对企业进行审查的，省、自治区、直辖市工业产品生产许可证主管部门应当在完成审查后将审查意见和全部申请材料报送国务院工业产品生产许可证主管部门。</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第二十四条　自受理企业申请之日起60日内，国务院工业产品生产许可证主管部门应当作出是否准予许可的决定，作出准予许可决定的，国务院工业产品生产许可证主管部门应当自作出决定之日起10日内向企业颁发工业产品生产许可证证书（以下简称许可证证书）；作出不准予许可决定的，国务院工业产品生产许可证主管部门应当书面通知企业，并说明理由。</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检验机构进行产品检验所需时间不计入前款规定的期限。</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国务院工业产品生产许可证主管部门应当将作出的相关产品准予许可的决定及时通报国务院发展改革部门、国务院卫生主管部门、国务院工商行政管理部门等有关部门。</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第二十五条　生产许可证有效期为5年，但是，食品加工企业生产许可证的有效期为3年。生产许可证有效期届满，企业继续生产的，应当在生产许可证有效期届满6个月前向所在地省、自治区、直辖市工业产品生产许可证主管部门提出换证申请。国务院工业产品生产许可证主管部门或者省、自治区、直辖市工业产品生产许可证主管部门应当依照本条例规定的程序对企业进行审查。</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第二十六条　在生产许可证有效期内，产品的有关标准、要求发生改变的，国务院工业产品生产许可证主管部门或者省、自治区、直辖市工业产品生产许可证主管部门可以依照本条例的规定重新组织核查和检验。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在生产许可证有效期内，企业生产条件、检验手段、生产技术或者工艺发生变化的，企业应当及时向所在地省、自治区、直辖市工业产品生产许可证主管部门提出申请，国务院工业产品生产许可证主管部门或者省、自治区、直辖市工业产品生产许可证主管部门应当依照本条例的规定重新组织核查和检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第二十七条　国务院工业产品生产许可证主管部门认为需要听证的涉及公共利益的重大许可事项，应当向社会公告，并举行听证。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国务院工业产品生产许可证主管部门作出的准予许可的决定应当向社会公布。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国务院工业产品生产许可证主管部门和省、自治区、直辖市工业产品生产许可证主管部门应当将办理生产许可证的有关材料及时归档，公众有权查阅。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第四章　证书和标志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第二十八条　许可证证书分为正本和副本。许可证证书应当载明企业名称和住所、生产地址、产品名称、证书编号、发证日期、有效期等相关内容。</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许可证证书格式由国务院工业产品生产许可证主管部门规定。</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第二十九条　企业名称发生变化的，企业应当及时向企业所在地的省、自治区、直辖市工业产品生产许可证主管部门提出申请，办理变更手续。</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第三十条　企业应当妥善保管许可证证书，许可证证书遗失或者损毁，应当申请补领，企业所在地的省、自治区、直辖市工业产品生产许可证主管部门应当及时受理申请，办理补领手续。</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第三十一条　在生产许可证有效期内，企业不再从事列入目录产品的生产活动的，应当办理生产许可证注销手续。企业不办理生产许可证注销手续的，国务院工业产品生产许可证主管部门应当注销其生产许可证并向社会公告。</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第三十二条　生产许可证的标志和式样由国务院工业产品生产许可证主管部门规定并公布。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第三十三条　企业必须在其产品或者包装、说明书上标注生产许可证标志和编号。</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裸装食品和其他根据产品的特点难以标注标志的裸装产品，可以不标注生产许可证标志和编号。</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第三十四条　销售和在经营活动中使用列入目录产品的企业，应当查验产品的生产许可证标志和编号。</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第三十五条　任何单位和个人不得伪造、变造许可证证书、生产许可证标志和编号。取得生产许可证的企业不得出租、出借或者以其他形式转让许可证证书和生产许可证标志。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第五章　监督检查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第三十六条　国务院工业产品生产许可证主管部门和县级以上地方工业产品生产许可证主管部门依照本条例规定负责对生产列入目录产品的企业以及核查人员、检验机构及其检验人员的相关活动进行监督检查。</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国务院工业产品生产许可证主管部门对县级以上地方工业产品生产许可证主管部门的生产许可证管理工作进行监督。</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第三十七条　县级以上工业产品生产许可证主管部门根据已经取得的违法嫌疑证据或者举报，对涉嫌违反本条例的行为进行查处并可以行使下列职权：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（一）向有关生产、销售或者在经营活动中使用列入目录产品的单位和检验机构的法定代表人、主要负责人和其他有关人员调查、了解有关涉嫌从事违反本条例活动的情况；</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（二）查阅、复制有关生产、销售或者在经营活动中使用列入目录产品的单位和检验机构的有关合同、发票、账簿以及其他有关资料；</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（三）对有证据表明属于违反本条例生产、销售或者在经营活动中使用的列入目录产品予以查封或者扣押。</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县级以上工商行政管理部门依法对涉嫌违反本条例规定的行为进行查处时，也可以行使前款规定的职权。</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第三十八条　企业应当保证产品质量稳定合格，并定期向省、自治区、直辖市工业产品生产许可证主管部门提交报告。企业对报告的真实性负责。</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第三十九条　国务院工业产品生产许可证主管部门和县级以上地方工业产品生产许可证主管部门应当对企业实施定期或者不定期的监督检查。需要对产品进行检验的，应当依照《中华人民共和国产品质量法》的有关规定进行。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实施监督检查或者对产品进行检验应当有2名以上工作人员参加并应当出示有效证件。</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第四十条　国务院工业产品生产许可证主管部门和县级以上地方工业产品生产许可证主管部门对企业实施监督检查，不得妨碍企业的正常生产经营活动，不得索取或者收受企业的财物或者谋取其他利益。</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第四十一条　国务院工业产品生产许可证主管部门和县级以上地方工业产品生产许可证主管部门依法对企业进行监督检查时，应当对监督检查的情况和处理结果予以记录，由监督检查人员签字后归档。公众有权查阅监督检查记录。</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第四十二条　国务院工业产品生产许可证主管部门应当通过查阅检验报告、检验结论对比等方式，对检验机构的检验过程和检验报告是否客观、公正、及时进行监督检查。</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第四十三条　核查人员、检验机构及其检验人员刁难企业的，企业有权向国务院工业产品生产许可证主管部门和县级以上地方工业产品生产许可证主管部门投诉。国务院工业产品生产许可证主管部门和县级以上地方工业产品生产许可证主管部门接到投诉，应当及时进行调查处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第四十四条　任何单位和个人对违反本条例的行为，有权向国务院工业产品生产许可证主管部门和县级以上地方工业产品生产许可证主管部门举报。国务院工业产品生产许可证主管部门和县级以上地方工业产品生产许可证主管部门接到举报，应当及时调查处理，并为举报人保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2"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第六章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第四十五条　企业未依照本条例规定申请取得生产许可证而擅自生产列入目录产品的，由工业产品生产许可证主管部门责令停止生产，没收违法生产的产品，处违法生产产品货值金额等值以上3倍以下的罚款；有违法所得的，没收违法所得；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第四十六条　取得生产许可证的企业生产条件、检验手段、生产技术或者工艺发生变化，未依照本条例规定办理重新审查手续的，责令停止生产、销售，没收违法生产、销售的产品，并限期办理相关手续；逾期仍未办理的，处违法生产、销售产品（包括已售出和未售出的产品，下同）货值金额3倍以下的罚款；有违法所得的，没收违法所得；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取得生产许可证的企业名称发生变化，未依照本条例规定办理变更手续的，责令限期办理相关手续；逾期仍未办理的，责令停止生产、销售，没收违法生产、销售的产品，并处违法生产、销售产品货值金额等值以下的罚款；有违法所得的，没收违法所得。</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第四十七条　取得生产许可证的企业未依照本条例规定在产品、包装或者说明书上标注生产许可证标志和编号的，责令限期改正；逾期仍未改正的，处违法生产、销售产品货值金额30%以下的罚款；有违法所得的，没收违法所得；情节严重的，吊销生产许可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第四十八条　销售或者在经营活动中使用未取得生产许可证的列入目录产品的，责令改正，处５万元以上２０万元以下的罚款；有违法所得的，没收违法所得；构成犯罪的，依法追究刑事责任。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第四十九条　取得生产许可证的企业出租、出借或者转让许可证证书、生产许可证标志和编号的，责令限期改正，处20万元以下的罚款；情节严重的，吊销生产许可证。违法接受并使用他人提供的许可证证书、生产许可证标志和编号的，责令停止生产、销售，没收违法生产、销售的产品，处违法生产、销售产品货值金额等值以上3倍以下的罚款；有违法所得的，没收违法所得；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第五十条　擅自动用、调换、转移、损毁被查封、扣押财物的，责令改正，处被动用、调换、转移、损毁财物价值5％以上20％以下的罚款；拒不改正的，处被动用、调换、转移、损毁财物价值1倍以上3倍以下的罚款。</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第五十一条　伪造、变造许可证证书、生产许可证标志和编号的，责令改正，没收违法生产、销售的产品，并处违法生产、销售产品货值金额等值以上3倍以下的罚款；有违法所得的，没收违法所得；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第五十二条　企业用欺骗、贿赂等不正当手段取得生产许可证的，由工业产品生产许可证主管部门处20万元以下的罚款，并依照《中华人民共和国行政许可法》的有关规定作出处理。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第五十三条　取得生产许可证的企业未依照本条例规定定期向省、自治区、直辖市工业产品生产许可证主管部门提交报告的，由省、自治区、直辖市工业产品生产许可证主管部门责令限期改正；逾期未改正的，处5000元以下的罚款。</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第五十四条　取得生产许可证的产品经产品质量国家监督抽查或者省级监督抽查不合格的，由工业产品生产许可证主管部门责令限期改正；到期复查仍不合格的，吊销生产许可证。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第五十五条　企业被吊销生产许可证的，在3年内不得再次申请同一列入目录产品的生产许可证。</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第五十六条　承担发证产品检验工作的检验机构伪造检验结论或者出具虚假证明的，由工业产品生产许可证主管部门责令改正，对单位处5万元以上20万元以下的罚款，对直接负责的主管人员和其他直接责任人员处1万元以上5万元以下的罚款；有违法所得的，没收违法所得；情节严重的，撤销其检验资格；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第五十七条　检验机构和检验人员从事与其检验的列入目录产品相关的生产、销售活动，或者以其名义推荐或者监制、监销其检验的列入目录产品的，由工业产品生产许可证主管部门处2万元以上10万元以下的罚款；有违法所得的，没收违法所得；情节严重的，撤销其检验资格。</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第五十八条　检验机构和检验人员利用检验工作刁难企业，由工业产品生产许可证主管部门责令改正；拒不改正的，撤销其检验资格。</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第五十九条　县级以上地方工业产品生产许可证主管部门违反本条例规定，对列入目录产品以外的工业产品设定生产许可的，由国务院工业产品生产许可证主管部门责令改正，或者依法予以撤销。</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第六十条　工业产品生产许可证主管部门及其工作人员违反本条例的规定，有下列情形之一的，由其上级行政机关或者监察机关责令改正；情节严重的，对直接负责的主管人员和其他直接责任人员依法给予行政处分：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（一）对符合本条例规定的条件的申请不予受理的；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（二）不在办公场所公示依法应当公示的材料的；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（三）在受理、审查、决定过程中，未向申请人、利害关系人履行法定告知义务的；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（四）申请人提交的申请材料不齐全、不符合法定形式，不一次告知申请人必须补正的全部内容的；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（五）未依法说明不受理申请或者不予许可的理由的；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（六）依照本条例和《中华人民共和国行政许可法》应当举行听证而不举行听证的。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第六十一条　工业产品生产许可证主管部门的工作人员办理工业产品生产许可证、实施监督检查，索取或者收受他人财物或者谋取其他利益，构成犯罪的，依法追究刑事责任；尚不构成犯罪的，依法给予行政处分。</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第六十二条　工业产品生产许可证主管部门有下列情形之一的，由其上级行政机关、监察机关或者有关机关责令改正，依法处理；对直接负责的主管人员和其他直接责任人员依法给予降级或者撤职的行政处分；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（一）对不符合本条例规定条件的申请人准予许可或者超越法定职权作出准予许可决定的；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（二）对符合本条例规定条件的申请人不予许可或者不在法定期限内作出准予许可决定的；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（三）发现未依照本条例规定申请取得生产许可证擅自生产列入目录产品，不及时依法查处的；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（四）发现检验机构的检验报告、检验结论严重失实，不及时依法查处的；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（五）违反法律、行政法规或者本条例的规定，乱收费的。</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第六十三条　工业产品生产许可证主管部门违法实施许可，给当事人的合法权益造成损害的，应当依照《中华人民共和国国家赔偿法》的规定给予赔偿。</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第六十四条　工业产品生产许可证主管部门不依法履行监督职责或者监督不力，造成严重后果的，由其上级行政机关或者监察机关责令改正，对直接负责的主管人员和其他直接责任人员依法给予行政处分；构成犯罪的，依法追究刑事责任。</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第六十五条　本条例规定的吊销生产许可证的行政处罚由工业产品生产许可证主管部门决定。工业产品生产许可证主管部门应当将作出的相关产品吊销生产许可证的行政处罚决定及时通报发展改革部门、卫生主管部门、工商行政管理部门等有关部门。</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本条例第四十六条至第五十一条规定的行政处罚由工业产品生产许可证主管部门或者工商行政管理部门依照国务院规定的职权范围决定。法律、行政法规对行使行政处罚权的机关另有规定的，依照有关法律、行政法规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b/>
          <w:bCs/>
          <w:i w:val="0"/>
          <w:caps w:val="0"/>
          <w:color w:val="333333"/>
          <w:spacing w:val="0"/>
          <w:sz w:val="24"/>
          <w:szCs w:val="24"/>
          <w:bdr w:val="none" w:color="auto" w:sz="0" w:space="0"/>
          <w:shd w:val="clear" w:fill="FFFFFF"/>
        </w:rPr>
        <w:t>第七章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第六十六条　法律、行政法规对工业产品管理另有规定的，从其规定。</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第六十七条　国务院工业产品生产许可证主管部门和省、自治区、直辖市工业产品生产许可证主管部门办理工业产品生产许可证的收费项目依照国务院财政部门、价格主管部门的有关规定执行，工业产品生产许可证的收费标准依照国务院价格主管部门、财政部门的有关规定执行，并应当公开透明；所收取的费用必须全部上缴国库，不得截留、挪用、私分或者变相私分。财政部门不得以任何形式向其返还或者变相返还所收取的费用。</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第六十八条　根据需要，省、自治区、直辖市工业产品生产许可证主管部门可以负责部分列入目录产品的生产许可证审查发证工作，具体办法由国务院工业产品生产许可证主管部门另行制定。</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第六十九条　个体工商户生产或者销售列入目录产品的，依照本条例的规定执行。</w:t>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br w:type="textWrapping"/>
      </w:r>
      <w:r>
        <w:rPr>
          <w:rFonts w:hint="eastAsia" w:asciiTheme="minorEastAsia" w:hAnsiTheme="minorEastAsia" w:eastAsiaTheme="minorEastAsia" w:cstheme="minorEastAsia"/>
          <w:i w:val="0"/>
          <w:caps w:val="0"/>
          <w:color w:val="333333"/>
          <w:spacing w:val="0"/>
          <w:sz w:val="24"/>
          <w:szCs w:val="24"/>
          <w:bdr w:val="none" w:color="auto" w:sz="0" w:space="0"/>
          <w:shd w:val="clear" w:fill="FFFFFF"/>
        </w:rPr>
        <w:t>　　第七十条　本条例自2005年9月1日起施行。国务院1984年4月7日发布的《工业产品生产许可证试行条例》同时废止。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auto"/>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11B3E"/>
    <w:rsid w:val="4AB11B3E"/>
    <w:rsid w:val="4E2F6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2021-01-17T14:02:00Z</dcterms:created>
  <dc:creator>王立伟</dc:creator>
  <cp:lastModifiedBy>王立伟</cp:lastModifiedBy>
  <dcterms:modified xsi:type="dcterms:W3CDTF">2021-01-17T14:28:36Z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